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2A9254">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社会主义基本经济制度的内涵</w:t>
      </w:r>
    </w:p>
    <w:p w14:paraId="6C92513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一、多项选择题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1.以下关于社会主义基本经济制度的地位和作用说法正确的是（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A.社会主义基本经济制度既体现了社会主义制度的优越性，又同我国社会主义初级阶段的社会生产力发展水平相适应</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B.公有制经济在关系到国家安全、国民经济命脉和国计民生的重要行业和关键领域等方面起到主导作用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C.非公有制经济在促进经济增长、优化经济结构、增加就业、改善民生等方面有重要作用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D.社会主义基本经济制度有利于市场在资源</w:t>
      </w:r>
      <w:bookmarkStart w:id="0" w:name="_GoBack"/>
      <w:bookmarkEnd w:id="0"/>
      <w:r>
        <w:rPr>
          <w:rFonts w:hint="eastAsia" w:ascii="宋体" w:hAnsi="宋体" w:eastAsia="宋体" w:cs="宋体"/>
          <w:i w:val="0"/>
          <w:iCs w:val="0"/>
          <w:caps w:val="0"/>
          <w:color w:val="000000"/>
          <w:spacing w:val="0"/>
          <w:kern w:val="0"/>
          <w:sz w:val="21"/>
          <w:szCs w:val="21"/>
          <w:lang w:val="en-US" w:eastAsia="zh-CN" w:bidi="ar"/>
        </w:rPr>
        <w:t>配置中发挥决定性作用，发挥市场机制灵敏、有效的优势，增强市场主体活力，保持市场平衡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E.市场在宏观调控、市场监管、公共服务、生态环境保护和实现共同富裕中的主导作用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E选项错误，政府在宏观调控、市场监管、公共服务、生态环境保护和实现共同富裕中的主导作用。</w:t>
      </w:r>
    </w:p>
    <w:p w14:paraId="37C8A3E0">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p>
    <w:p w14:paraId="7506C917">
      <w:pPr>
        <w:keepNext w:val="0"/>
        <w:keepLines w:val="0"/>
        <w:widowControl/>
        <w:suppressLineNumbers w:val="0"/>
        <w:jc w:val="left"/>
        <w:rPr>
          <w:rFonts w:hint="eastAsia" w:ascii="宋体" w:hAnsi="宋体" w:eastAsia="宋体" w:cs="宋体"/>
          <w:sz w:val="21"/>
          <w:szCs w:val="21"/>
        </w:rPr>
      </w:pPr>
    </w:p>
    <w:p w14:paraId="27F7944A">
      <w:pPr>
        <w:rPr>
          <w:rFonts w:hint="eastAsia" w:ascii="宋体" w:hAnsi="宋体" w:eastAsia="宋体" w:cs="宋体"/>
          <w:sz w:val="21"/>
          <w:szCs w:val="21"/>
        </w:rPr>
      </w:pPr>
      <w:r>
        <w:rPr>
          <w:rFonts w:hint="eastAsia" w:ascii="宋体" w:hAnsi="宋体" w:eastAsia="宋体" w:cs="宋体"/>
          <w:sz w:val="21"/>
          <w:szCs w:val="21"/>
        </w:rPr>
        <w:br w:type="page"/>
      </w:r>
    </w:p>
    <w:p w14:paraId="75BFE38E">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社会主义所有制结构</w:t>
      </w:r>
    </w:p>
    <w:p w14:paraId="1F1DC97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一、单项选择题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1.我国社会主义经济制度的基础是（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A.社会主义公有制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B.全民所有制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C.国有经济</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D.集体所有制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选项A正确；中华人民共和国社会主义经济制度的基础是生产资料的社会主义公有制。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B错误；社会主义全民所有制经济是全体社会成员联合起来共同占有生产资料的公有制形式,由国家作为全体人民的代表对全民所有的生产资料行使所有权。因此,在现阶段,国有经济即社会主义全民所有制经济。</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C错误；公有制经济,包括国有经济和集体所有制经济以及混合所有制经济中的国有成分和集体成分,在社会主义经济发展中做出了突出贡献,尤其在关系到国家安全,国民经济命脉的行业中发挥了巨大的不可替代的主导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D错误；集体所有制经济是指生产资料在一定的集体经济组织内部归劳动者共同所有,由集体经济组织对所占有的生产资料行使所有权,包括农村集体经济组织和城镇集体所有制以及股份合作制等各种形式的合作经济。</w:t>
      </w:r>
    </w:p>
    <w:p w14:paraId="5787EE47">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b/>
          <w:bCs/>
          <w:i w:val="0"/>
          <w:iCs w:val="0"/>
          <w:caps w:val="0"/>
          <w:color w:val="000000"/>
          <w:spacing w:val="0"/>
          <w:kern w:val="0"/>
          <w:sz w:val="21"/>
          <w:szCs w:val="21"/>
          <w:lang w:val="en-US" w:eastAsia="zh-CN" w:bidi="ar"/>
        </w:rPr>
        <w:t>二、多项选择题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1.社会主义所有制中公有制的主体地位主要体现在（  ）方面。</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A.深化国有企业改革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B.公有资产在社会总资产中占优势地位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C.国有经济在重要行业和关键领域对经济发展起主导作用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D.满足全体人民的共同需要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E.国有资产监管体制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在社会主义所有制中公有制的主体地位主要体现在：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选项BCD正确；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①公有资产在社会总资产中占优势；</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②国有经济控制国民经济命脉，对经济发展起主导作用；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③满足全体人民的共同需要，保障全体人民的共同利益，实现共同富裕。</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【易混考】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发挥国有经济的主导作用，需要加强推进下列工作：</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选项AE错误；</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①要推进国有经济布局优化和结构调整；</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②要深化国有企业改革；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③要深化国有资本投资、运营公司改革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2.发挥国有经济的主导作用，需要加强推进下列工作（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A.深化国有企业改革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B.公有资产在社会总资产中占优势地位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C.深化国有资本运营公司改革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D.实现共同富裕</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E.深化国有资本投资公司改革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A,C,E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发挥国有经济的主导作用，需要加强推进下列工作：</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①要推进国有经济布局优化和结构调整；</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②要深化国有企业改革；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③要深化国有资本投资、运营公司改革选项ACE正确；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在社会主义所有制结构中公有制经济的主体地位主要体现在三方面:</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一是公有资产在社会总资产中占优势;</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二是国有经济控制国民经济命脉,对经济发展起主导作用;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三是满足全体人民的共同需要,保障全体人民的共同利益,实现共同富裕。</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BD选项错误；为干扰项。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3.下列关于社会主义基本经济制度的地位和作用的说法，错误的有（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A.有利于发挥公有制经济在改善民生等方面的重要作用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B.有利于发挥非公有制经济在实现共同富裕方面的主体作用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C.有利于发挥非公有制经济在促进经济增长方面的重要作用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D.有利于发挥非公有制经济在增加就业方面的重要作用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E.有利于增强市场主体活力</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改善民生是非公有制经济发挥的作用，A项错误。</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实现共同富裕是公有制经济发挥的作用，B项错误。</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选项CDE正确；社会主义基本经济制度有利于发挥非公有制经济在促进经济增长、优化经济结构、增加就业、改善民生等方面的重要作用；有利于发挥市场机制灵敏有效的优势，增强市场主体活力，保持市场平衡。</w:t>
      </w:r>
    </w:p>
    <w:p w14:paraId="2E74D85E">
      <w:pPr>
        <w:rPr>
          <w:rFonts w:hint="eastAsia" w:ascii="宋体" w:hAnsi="宋体" w:eastAsia="宋体" w:cs="宋体"/>
          <w:sz w:val="21"/>
          <w:szCs w:val="21"/>
          <w:lang w:val="en-US" w:eastAsia="zh-CN"/>
        </w:rPr>
      </w:pPr>
    </w:p>
    <w:p w14:paraId="1D80DC15">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br w:type="page"/>
      </w:r>
    </w:p>
    <w:p w14:paraId="31F5643A">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社会主义收入分配制度</w:t>
      </w:r>
    </w:p>
    <w:p w14:paraId="1AAC7238">
      <w:pPr>
        <w:rPr>
          <w:rFonts w:hint="eastAsia" w:ascii="宋体" w:hAnsi="宋体" w:eastAsia="宋体" w:cs="宋体"/>
          <w:sz w:val="21"/>
          <w:szCs w:val="21"/>
          <w:lang w:val="en-US" w:eastAsia="zh-CN"/>
        </w:rPr>
      </w:pPr>
      <w:r>
        <w:rPr>
          <w:rFonts w:hint="eastAsia" w:ascii="宋体" w:hAnsi="宋体" w:eastAsia="宋体" w:cs="宋体"/>
          <w:b/>
          <w:bCs/>
          <w:i w:val="0"/>
          <w:iCs w:val="0"/>
          <w:caps w:val="0"/>
          <w:color w:val="000000"/>
          <w:spacing w:val="0"/>
          <w:sz w:val="21"/>
          <w:szCs w:val="21"/>
          <w:lang w:eastAsia="zh-CN"/>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1.我国实行的收入分配制度是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A.按投资分配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B.按生产要素分配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C.按劳分配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D.按劳分配为主体、多种分配方式并存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我国实行以按劳分配为主体、多种分配方式并存的收入分配制度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2.在社会主义市场经济中，坚持以按劳分配为主体、多种分配方式并存的分配制度，需要做到的内容不包括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A.增长劳动者，特别是生产一线劳动者的劳动报酬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B.巩固公有制经济的主体地位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C.平均分配，避免差距过大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D.完善税收、社会保障、转移支付等手段的再分配调节机制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在社会主义经济中，要坚持和完善以按劳分配为主体、多种分配方式并存的分配制度，需要做好以下几个方面工作: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B正确，C错误；一是要巩固公有制经济的主体地位，深化国有企业分配制度改革，贯彻落实好按劳分配制度，既要建立健全激励机制，避免平均主义的分配方式，也要重视保持合理的分配差距，避免差距过大的分配格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选项A正确；二是要增加劳动者，特别是生产一线劳动者的劳动报酬，完善劳动者工资决定，合理增长、支付保障机制。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三是要健全按要素分配制度，即完善技术、知识、数据、资本、土地等要素参与国民收入初次分配的保障及监管制度。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选项D正确；四是要完善税收、社会保障、转移支付等手段的再分配调节机制。同时要支持发展公益慈善事业。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lang w:eastAsia="zh-CN"/>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.按劳分配的内涵包括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A.巩固公有制经济的主体地位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B.等量劳动领取等量报酬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C.完善要素分配制度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D.增加劳动者报酬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E.各尽所能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按劳分配的内涵包括俩个方面：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选项E正确；（1）各尽所能，就是有劳动能力的社会成员都必须参加社会劳动；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选项B正确；（2）等量劳动领取等量报酬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选项ACD错误；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在社会主义经济中,要坚持和完善以按劳分配为主体、多种分配方式并存的分配制度,需要做好以下几个方面的工作: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一是要巩固公有制经济的主体地位，深化国有企业分配制度改革，贯彻落实好按劳分配制度，既要建立健全激励机制，避免平均主义的分配方式，也要重视保持合理的分配差距，避免差距过大的分配格局。二是要增加劳动者，特别是生产一线劳动者的劳动报酬，完善劳动者工资决定，合理增长、支付保障机制。三是要健全按要素分配制度，即完善技术、知识、数据、资本、土地等要素参与国民收入初次分配的保障及监管制度。四是要完善税收、社会保障、转移支付等手段的再分配调节机制。同时要支持发展公益慈善事业。</w:t>
      </w:r>
    </w:p>
    <w:p w14:paraId="2E14E2AD">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br w:type="page"/>
      </w:r>
    </w:p>
    <w:p w14:paraId="64A1A7EB">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社会主义市场经济体制</w:t>
      </w:r>
    </w:p>
    <w:p w14:paraId="5F7D2319">
      <w:pPr>
        <w:rPr>
          <w:rFonts w:hint="eastAsia" w:ascii="宋体" w:hAnsi="宋体" w:eastAsia="宋体" w:cs="宋体"/>
          <w:sz w:val="21"/>
          <w:szCs w:val="21"/>
          <w:lang w:val="en-US" w:eastAsia="zh-CN"/>
        </w:rPr>
      </w:pPr>
      <w:r>
        <w:rPr>
          <w:rFonts w:hint="eastAsia" w:ascii="宋体" w:hAnsi="宋体" w:eastAsia="宋体" w:cs="宋体"/>
          <w:b/>
          <w:bCs/>
          <w:i w:val="0"/>
          <w:iCs w:val="0"/>
          <w:caps w:val="0"/>
          <w:color w:val="000000"/>
          <w:spacing w:val="0"/>
          <w:sz w:val="21"/>
          <w:szCs w:val="21"/>
          <w:lang w:eastAsia="zh-CN"/>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1.社会对其所拥有的各种资源在其不同用途之间的分配，称为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lang w:val="en-US" w:eastAsia="zh-CN"/>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A.资源配置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B.资源配置制度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C.资源配置理论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D.资源配置方式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选项A正确；资源配置是指一个地区、一个国家，甚至全球范围内，社会对其所拥有的各种资源在其不同用途之间的分配。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选项BCD错误；为干扰项</w:t>
      </w:r>
      <w:r>
        <w:rPr>
          <w:rFonts w:hint="eastAsia" w:ascii="宋体" w:hAnsi="宋体" w:eastAsia="宋体" w:cs="宋体"/>
          <w:i w:val="0"/>
          <w:iCs w:val="0"/>
          <w:caps w:val="0"/>
          <w:color w:val="000000"/>
          <w:spacing w:val="0"/>
          <w:sz w:val="21"/>
          <w:szCs w:val="21"/>
          <w:lang w:eastAsia="zh-CN"/>
        </w:rPr>
        <w:t>。</w:t>
      </w:r>
    </w:p>
    <w:p w14:paraId="6748214E">
      <w:pPr>
        <w:rPr>
          <w:rFonts w:hint="eastAsia" w:ascii="宋体" w:hAnsi="宋体" w:eastAsia="宋体" w:cs="宋体"/>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A028BF"/>
    <w:rsid w:val="197227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2741</Words>
  <Characters>2821</Characters>
  <Lines>0</Lines>
  <Paragraphs>0</Paragraphs>
  <TotalTime>0</TotalTime>
  <ScaleCrop>false</ScaleCrop>
  <LinksUpToDate>false</LinksUpToDate>
  <CharactersWithSpaces>2821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2025-08-14T01:12:00Z</dcterms:created>
  <dc:creator>go41</dc:creator>
  <cp:lastModifiedBy>玉生烟罗</cp:lastModifiedBy>
  <dcterms:modified xsi:type="dcterms:W3CDTF">2025-08-18T13:15:08Z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eyJoZGlkIjoiNDRlYTAwOTc5MTNmOWRiZDM5YzMzZWQ3MzliNTM4YTQiLCJ1c2VySWQiOiI0NDQwODk2NzgifQ==</vt:lpwstr>
  </property>
  <property fmtid="{D5CDD505-2E9C-101B-9397-08002B2CF9AE}" pid="4" name="ICV">
    <vt:lpwstr>408CF8A6875340229D44263A0F50C9B7_12</vt:lpwstr>
  </property>
</Properties>
</file>